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Problem with the Old Guide</w:t>
      </w:r>
    </w:p>
    <w:p>
      <w:pPr>
        <w:pStyle w:val="BodyText"/>
        <w:bidi w:val="0"/>
        <w:jc w:val="start"/>
        <w:rPr/>
      </w:pPr>
      <w:r>
        <w:rPr/>
        <w:t xml:space="preserve">I used to have a guide—a method, a way of being—that worked for a while. But then it stopped. Why? Because it was built on a lie. The old guide relied on the idea that I was in a bad state </w:t>
      </w:r>
      <w:r>
        <w:rPr>
          <w:rStyle w:val="Emphasis"/>
        </w:rPr>
        <w:t>because</w:t>
      </w:r>
      <w:r>
        <w:rPr/>
        <w:t xml:space="preserve"> I believed in some description of reality. That wasn’t true. The real state was simpler, rawer: </w:t>
      </w:r>
      <w:r>
        <w:rPr>
          <w:rStyle w:val="Strong"/>
        </w:rPr>
        <w:t>a state in which I believe in nothing at all.</w:t>
      </w:r>
    </w:p>
    <w:p>
      <w:pPr>
        <w:pStyle w:val="BodyText"/>
        <w:bidi w:val="0"/>
        <w:jc w:val="start"/>
        <w:rPr/>
      </w:pPr>
      <w:r>
        <w:rPr/>
        <w:t xml:space="preserve">Not "I believe that nothing is real" or "I believe in nihilism"—no. Those are still </w:t>
      </w:r>
      <w:r>
        <w:rPr>
          <w:rStyle w:val="Emphasis"/>
        </w:rPr>
        <w:t>beliefs</w:t>
      </w:r>
      <w:r>
        <w:rPr/>
        <w:t xml:space="preserve">, still descriptions. The state I’m talking about is </w:t>
      </w:r>
      <w:r>
        <w:rPr>
          <w:rStyle w:val="Strong"/>
        </w:rPr>
        <w:t>the absence of belief itself.</w:t>
      </w:r>
      <w:r>
        <w:rPr/>
        <w:t xml:space="preserve"> There are no words in my head. No descriptions I trust. No meanings I cling to. Just… nothing. No faith in fantasies, no trust in observations, no attachment to any narrative. Even the thought </w:t>
      </w:r>
      <w:r>
        <w:rPr>
          <w:rStyle w:val="Emphasis"/>
        </w:rPr>
        <w:t>"I believe in nothing"</w:t>
      </w:r>
      <w:r>
        <w:rPr/>
        <w:t xml:space="preserve"> is a description, and I don’t believe in that either.</w:t>
      </w:r>
    </w:p>
    <w:p>
      <w:pPr>
        <w:pStyle w:val="BodyText"/>
        <w:bidi w:val="0"/>
        <w:jc w:val="start"/>
        <w:rPr/>
      </w:pPr>
      <w:r>
        <w:rPr/>
        <w:t xml:space="preserve">I used to think this state was unbearable. I’d try to escape it by forcing myself to believe in something—anything—but I couldn’t. Belief doesn’t work like that. You can’t </w:t>
      </w:r>
      <w:r>
        <w:rPr>
          <w:rStyle w:val="Emphasis"/>
        </w:rPr>
        <w:t>decide</w:t>
      </w:r>
      <w:r>
        <w:rPr/>
        <w:t xml:space="preserve"> to believe. So I’d get stuck in this void: no emotions, no distractions, no fantasies (because why fantasize if you don’t believe in the fantasy?), and no way out.</w:t>
      </w:r>
    </w:p>
    <w:p>
      <w:pPr>
        <w:pStyle w:val="BodyText"/>
        <w:bidi w:val="0"/>
        <w:jc w:val="start"/>
        <w:rPr/>
      </w:pPr>
      <w:r>
        <w:rPr/>
        <w:t xml:space="preserve">The old guide failed because it assumed I was trapped in a bad state </w:t>
      </w:r>
      <w:r>
        <w:rPr>
          <w:rStyle w:val="Emphasis"/>
        </w:rPr>
        <w:t>because of</w:t>
      </w:r>
      <w:r>
        <w:rPr/>
        <w:t xml:space="preserve"> some hidden belief. But there was no belief. There was just </w:t>
      </w:r>
      <w:r>
        <w:rPr>
          <w:rStyle w:val="Strong"/>
        </w:rPr>
        <w:t>the default state: no words, no descriptions, no faith.</w:t>
      </w:r>
      <w:r>
        <w:rPr/>
        <w:t xml:space="preserve"> And from that state, there was nowhere to run.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Illusion of Escape</w:t>
      </w:r>
    </w:p>
    <w:p>
      <w:pPr>
        <w:pStyle w:val="BodyText"/>
        <w:bidi w:val="0"/>
        <w:jc w:val="start"/>
        <w:rPr/>
      </w:pPr>
      <w:r>
        <w:rPr/>
        <w:t>I tried everything to escape: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Fantasy</w:t>
      </w:r>
      <w:r>
        <w:rPr/>
        <w:t xml:space="preserve"> – But fantasies require belief. If I don’t believe in the fantasy, my mind rejects it and throws me back into reality.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Distraction</w:t>
      </w:r>
      <w:r>
        <w:rPr/>
        <w:t xml:space="preserve"> – Distraction only works if there’s something to distract </w:t>
      </w:r>
      <w:r>
        <w:rPr>
          <w:rStyle w:val="Emphasis"/>
        </w:rPr>
        <w:t>from</w:t>
      </w:r>
      <w:r>
        <w:rPr/>
        <w:t xml:space="preserve">. But in this state, there’s nothing to distract from—no descriptions, no beliefs, no narratives clinging to my mind.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False Descriptions</w:t>
      </w:r>
      <w:r>
        <w:rPr/>
        <w:t xml:space="preserve"> – I’d invent a belief ("I’m in this state because I secretly believe X") and then "distract" myself from it. But it was all made up. The moment I realized the description was fake, the whole structure collapsed, and I’d return to the default state. </w:t>
      </w:r>
    </w:p>
    <w:p>
      <w:pPr>
        <w:pStyle w:val="BodyText"/>
        <w:bidi w:val="0"/>
        <w:jc w:val="start"/>
        <w:rPr/>
      </w:pPr>
      <w:r>
        <w:rPr/>
        <w:t xml:space="preserve">The core issue: </w:t>
      </w:r>
      <w:r>
        <w:rPr>
          <w:rStyle w:val="Strong"/>
        </w:rPr>
        <w:t>You can’t escape from nothing.</w:t>
      </w:r>
      <w:r>
        <w:rPr/>
        <w:t xml:space="preserve"> If there’s no description in your head, there’s nothing to run from. And if you invent a description just to have something to escape </w:t>
      </w:r>
      <w:r>
        <w:rPr>
          <w:rStyle w:val="Emphasis"/>
        </w:rPr>
        <w:t>from</w:t>
      </w:r>
      <w:r>
        <w:rPr/>
        <w:t>, you’re building a house of cards.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Realization: Living Without Description</w:t>
      </w:r>
    </w:p>
    <w:p>
      <w:pPr>
        <w:pStyle w:val="BodyText"/>
        <w:bidi w:val="0"/>
        <w:jc w:val="start"/>
        <w:rPr/>
      </w:pPr>
      <w:r>
        <w:rPr/>
        <w:t xml:space="preserve">Then I had a breakthrough. Instead of trying to escape, I asked: </w:t>
      </w:r>
      <w:r>
        <w:rPr>
          <w:rStyle w:val="Strong"/>
        </w:rPr>
        <w:t>What if this state isn’t bad? What if it’s just… reality?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Reality isn’t a description.</w:t>
      </w:r>
      <w:r>
        <w:rPr/>
        <w:t xml:space="preserve"> Descriptions are just words—sounds, symbols. They don’t </w:t>
      </w:r>
      <w:r>
        <w:rPr>
          <w:rStyle w:val="Emphasis"/>
        </w:rPr>
        <w:t>mean</w:t>
      </w:r>
      <w:r>
        <w:rPr/>
        <w:t xml:space="preserve"> anything inherent. The meaning we assign to them is a separate, imaginary layer.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Belief is optional.</w:t>
      </w:r>
      <w:r>
        <w:rPr/>
        <w:t xml:space="preserve"> I don’t have to believe in any description, good or bad. I can just… observe. Not observe </w:t>
      </w:r>
      <w:r>
        <w:rPr>
          <w:rStyle w:val="Emphasis"/>
        </w:rPr>
        <w:t>through</w:t>
      </w:r>
      <w:r>
        <w:rPr/>
        <w:t xml:space="preserve"> words, but observe the raw experience.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Fantasy without belief is still possible.</w:t>
      </w:r>
      <w:r>
        <w:rPr/>
        <w:t xml:space="preserve"> I can imagine things, daydream, let my mind wander—but I don’t have to </w:t>
      </w:r>
      <w:r>
        <w:rPr>
          <w:rStyle w:val="Emphasis"/>
        </w:rPr>
        <w:t>believe</w:t>
      </w:r>
      <w:r>
        <w:rPr/>
        <w:t xml:space="preserve"> in those imaginings. They can just… be. Like clouds passing by. </w:t>
      </w:r>
    </w:p>
    <w:p>
      <w:pPr>
        <w:pStyle w:val="BodyText"/>
        <w:bidi w:val="0"/>
        <w:jc w:val="start"/>
        <w:rPr/>
      </w:pPr>
      <w:r>
        <w:rPr/>
        <w:t>The key shift: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Before:</w:t>
      </w:r>
      <w:r>
        <w:rPr/>
        <w:t xml:space="preserve"> I’d observe reality, then immediately translate it into words ("This is meaningless," "This is painful"), and those words would dictate my emotions.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Now:</w:t>
      </w:r>
      <w:r>
        <w:rPr/>
        <w:t xml:space="preserve"> I observe reality </w:t>
      </w:r>
      <w:r>
        <w:rPr>
          <w:rStyle w:val="Strong"/>
        </w:rPr>
        <w:t>without the translation.</w:t>
      </w:r>
      <w:r>
        <w:rPr/>
        <w:t xml:space="preserve"> The words don’t stick. The descriptions don’t form. I just… see, and feel nothing in particular—neither good nor bad. </w:t>
      </w:r>
    </w:p>
    <w:p>
      <w:pPr>
        <w:pStyle w:val="BodyText"/>
        <w:bidi w:val="0"/>
        <w:jc w:val="start"/>
        <w:rPr/>
      </w:pPr>
      <w:r>
        <w:rPr/>
        <w:t xml:space="preserve">This isn’t nihilism. It’s </w:t>
      </w:r>
      <w:r>
        <w:rPr>
          <w:rStyle w:val="Strong"/>
        </w:rPr>
        <w:t>pre-verbal existence.</w:t>
      </w:r>
      <w:r>
        <w:rPr/>
        <w:t xml:space="preserve"> Like a child before language, or an animal in the wild. There’s no narrative, no judgment, just… being.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How to Stay in This State</w:t>
      </w:r>
    </w:p>
    <w:p>
      <w:pPr>
        <w:pStyle w:val="BodyText"/>
        <w:bidi w:val="0"/>
        <w:jc w:val="start"/>
        <w:rPr/>
      </w:pPr>
      <w:r>
        <w:rPr/>
        <w:t xml:space="preserve">The old guides failed because they still relied on </w:t>
      </w:r>
      <w:r>
        <w:rPr>
          <w:rStyle w:val="Emphasis"/>
        </w:rPr>
        <w:t>thinking about</w:t>
      </w:r>
      <w:r>
        <w:rPr/>
        <w:t xml:space="preserve"> descriptions, even if only to reject them. The new approach is simpler: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Stop creating descriptions.</w:t>
      </w:r>
      <w:r>
        <w:rPr/>
        <w:t xml:space="preserve"> Don’t label, don’t narrate, don’t explain. The moment you think </w:t>
      </w:r>
      <w:r>
        <w:rPr>
          <w:rStyle w:val="Emphasis"/>
        </w:rPr>
        <w:t>"This is X,"</w:t>
      </w:r>
      <w:r>
        <w:rPr/>
        <w:t xml:space="preserve"> you’re back in the trap.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Don’t try to escape.</w:t>
      </w:r>
      <w:r>
        <w:rPr/>
        <w:t xml:space="preserve"> The default state isn’t a prison—it’s the absence of prison. There’s nothing to run from.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Let fantasies come and go—without belief.</w:t>
      </w:r>
      <w:r>
        <w:rPr/>
        <w:t xml:space="preserve"> Imagine, daydream, but don’t </w:t>
      </w:r>
      <w:r>
        <w:rPr>
          <w:rStyle w:val="Emphasis"/>
        </w:rPr>
        <w:t>cling</w:t>
      </w:r>
      <w:r>
        <w:rPr/>
        <w:t xml:space="preserve"> to the imaginings. They’re just mental movements, like leaves in the wind.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Focus on raw observation.</w:t>
      </w:r>
      <w:r>
        <w:rPr/>
        <w:t xml:space="preserve"> Look at the world, but don’t </w:t>
      </w:r>
      <w:r>
        <w:rPr>
          <w:rStyle w:val="Emphasis"/>
        </w:rPr>
        <w:t>describe</w:t>
      </w:r>
      <w:r>
        <w:rPr/>
        <w:t xml:space="preserve"> it to yourself. Don’t ask </w:t>
      </w:r>
      <w:r>
        <w:rPr>
          <w:rStyle w:val="Emphasis"/>
        </w:rPr>
        <w:t>"What does this mean?"</w:t>
      </w:r>
      <w:r>
        <w:rPr/>
        <w:t xml:space="preserve"> There is no meaning. There’s just… this. </w:t>
      </w:r>
    </w:p>
    <w:p>
      <w:pPr>
        <w:pStyle w:val="BodyText"/>
        <w:bidi w:val="0"/>
        <w:jc w:val="start"/>
        <w:rPr/>
      </w:pPr>
      <w:r>
        <w:rPr/>
        <w:t xml:space="preserve">The mistake I always made before was </w:t>
      </w:r>
      <w:r>
        <w:rPr>
          <w:rStyle w:val="Strong"/>
        </w:rPr>
        <w:t>trying to replace a bad description with a good one.</w:t>
      </w:r>
      <w:r>
        <w:rPr/>
        <w:t xml:space="preserve"> But any description—even a "positive" one—is still a cage. The freedom is in </w:t>
      </w:r>
      <w:r>
        <w:rPr>
          <w:rStyle w:val="Strong"/>
        </w:rPr>
        <w:t>having no description at all.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What This State Feels Like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Neutral, but not empty.</w:t>
      </w:r>
      <w:r>
        <w:rPr/>
        <w:t xml:space="preserve"> It’s not depression or numbness. It’s more like… clarity. A quiet mind.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emotional swings.</w:t>
      </w:r>
      <w:r>
        <w:rPr/>
        <w:t xml:space="preserve"> Without descriptions to trigger them, emotions like sadness, anger, or joy don’t arise. There’s just… stillness.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Effortless.</w:t>
      </w:r>
      <w:r>
        <w:rPr/>
        <w:t xml:space="preserve"> You’re not </w:t>
      </w:r>
      <w:r>
        <w:rPr>
          <w:rStyle w:val="Emphasis"/>
        </w:rPr>
        <w:t>trying</w:t>
      </w:r>
      <w:r>
        <w:rPr/>
        <w:t xml:space="preserve"> to not believe. You just… don’t. Like not holding your breath—you’re not </w:t>
      </w:r>
      <w:r>
        <w:rPr>
          <w:rStyle w:val="Emphasis"/>
        </w:rPr>
        <w:t>doing</w:t>
      </w:r>
      <w:r>
        <w:rPr/>
        <w:t xml:space="preserve"> anything, so there’s nothing to maintain.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Open to experience.</w:t>
      </w:r>
      <w:r>
        <w:rPr/>
        <w:t xml:space="preserve"> Fantasies, daydreams, and observations can float through your mind, but they don’t </w:t>
      </w:r>
      <w:r>
        <w:rPr>
          <w:rStyle w:val="Emphasis"/>
        </w:rPr>
        <w:t>stick.</w:t>
      </w:r>
      <w:r>
        <w:rPr/>
        <w:t xml:space="preserve"> They don’t define you. You’re not invested in them. </w:t>
      </w:r>
    </w:p>
    <w:p>
      <w:pPr>
        <w:pStyle w:val="BodyText"/>
        <w:bidi w:val="0"/>
        <w:jc w:val="start"/>
        <w:rPr/>
      </w:pPr>
      <w:r>
        <w:rPr/>
        <w:t>It’s like floating in water: no struggle, no direction, just… being held.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Paradox of the Guide</w:t>
      </w:r>
    </w:p>
    <w:p>
      <w:pPr>
        <w:pStyle w:val="BodyText"/>
        <w:bidi w:val="0"/>
        <w:jc w:val="start"/>
        <w:rPr/>
      </w:pPr>
      <w:r>
        <w:rPr/>
        <w:t xml:space="preserve">Here’s the irony: </w:t>
      </w:r>
      <w:r>
        <w:rPr>
          <w:rStyle w:val="Strong"/>
        </w:rPr>
        <w:t>This guide is also a description.</w:t>
      </w:r>
      <w:r>
        <w:rPr/>
        <w:t xml:space="preserve"> And if I believe in it, I’m back in the trap.</w:t>
      </w:r>
    </w:p>
    <w:p>
      <w:pPr>
        <w:pStyle w:val="BodyText"/>
        <w:bidi w:val="0"/>
        <w:jc w:val="start"/>
        <w:rPr/>
      </w:pPr>
      <w:r>
        <w:rPr/>
        <w:t>But the difference is: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old guides said: </w:t>
      </w:r>
      <w:r>
        <w:rPr>
          <w:rStyle w:val="Emphasis"/>
        </w:rPr>
        <w:t>"Believe in this description to escape."</w:t>
      </w:r>
      <w:r>
        <w:rPr/>
        <w:t xml:space="preserve">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This one says: </w:t>
      </w:r>
      <w:r>
        <w:rPr>
          <w:rStyle w:val="Strong"/>
        </w:rPr>
        <w:t>"Don’t believe in any description—including this one."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The moment I start </w:t>
      </w:r>
      <w:r>
        <w:rPr>
          <w:rStyle w:val="Emphasis"/>
        </w:rPr>
        <w:t>using</w:t>
      </w:r>
      <w:r>
        <w:rPr/>
        <w:t xml:space="preserve"> these words to define my state, I’ve lost it. The state isn’t something you </w:t>
      </w:r>
      <w:r>
        <w:rPr>
          <w:rStyle w:val="Emphasis"/>
        </w:rPr>
        <w:t>achieve.</w:t>
      </w:r>
      <w:r>
        <w:rPr/>
        <w:t xml:space="preserve"> It’s what’s left when you stop trying to achieve anything.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Thought: Living Without the Crutch</w:t>
      </w:r>
    </w:p>
    <w:p>
      <w:pPr>
        <w:pStyle w:val="BodyText"/>
        <w:bidi w:val="0"/>
        <w:jc w:val="start"/>
        <w:rPr/>
      </w:pPr>
      <w:r>
        <w:rPr/>
        <w:t xml:space="preserve">The hardest part isn’t the state itself—it’s </w:t>
      </w:r>
      <w:r>
        <w:rPr>
          <w:rStyle w:val="Strong"/>
        </w:rPr>
        <w:t>trusting that it’s okay to live this way.</w:t>
      </w:r>
      <w:r>
        <w:rPr/>
        <w:t xml:space="preserve"> We’re so used to needing beliefs, narratives, </w:t>
      </w:r>
      <w:r>
        <w:rPr>
          <w:rStyle w:val="Emphasis"/>
        </w:rPr>
        <w:t>reasons</w:t>
      </w:r>
      <w:r>
        <w:rPr/>
        <w:t xml:space="preserve"> to feel okay. But what if we don’t?</w:t>
      </w:r>
    </w:p>
    <w:p>
      <w:pPr>
        <w:pStyle w:val="BodyText"/>
        <w:bidi w:val="0"/>
        <w:jc w:val="start"/>
        <w:rPr/>
      </w:pPr>
      <w:r>
        <w:rPr/>
        <w:t xml:space="preserve">What if reality, stripped of all description, is </w:t>
      </w:r>
      <w:r>
        <w:rPr>
          <w:rStyle w:val="Strong"/>
        </w:rPr>
        <w:t>just fine?</w:t>
      </w:r>
    </w:p>
    <w:p>
      <w:pPr>
        <w:pStyle w:val="BodyText"/>
        <w:bidi w:val="0"/>
        <w:jc w:val="start"/>
        <w:rPr/>
      </w:pPr>
      <w:r>
        <w:rPr/>
        <w:t>Not good. Not bad. Not meaningful or meaningless. Just… this.</w:t>
      </w:r>
    </w:p>
    <w:p>
      <w:pPr>
        <w:pStyle w:val="BodyText"/>
        <w:bidi w:val="0"/>
        <w:jc w:val="start"/>
        <w:rPr/>
      </w:pPr>
      <w:r>
        <w:rPr/>
        <w:t>And that’s enough.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Postscript:</w:t>
      </w:r>
      <w:r>
        <w:rPr/>
        <w:br/>
        <w:t xml:space="preserve">I’ll probably forget this. I’ll probably slip back into describing, believing, struggling. But now I know: </w:t>
      </w:r>
      <w:r>
        <w:rPr>
          <w:rStyle w:val="Strong"/>
        </w:rPr>
        <w:t>the way out isn’t another belief. It’s the absence of the question entirely.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character" w:styleId="Style14">
    <w:name w:val="Маркеры"/>
    <w:qFormat/>
    <w:rPr>
      <w:rFonts w:ascii="OpenSymbol" w:hAnsi="OpenSymbol" w:eastAsia="OpenSymbol" w:cs="OpenSymbol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1043</Words>
  <Characters>4998</Characters>
  <CharactersWithSpaces>5983</CharactersWithSpaces>
  <Paragraphs>45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2026-03-24T06:45:52Z</dcterms:created>
  <dc:creator/>
  <dc:description/>
  <dc:language>ru-RU</dc:language>
  <cp:lastModifiedBy/>
  <dcterms:modified xsi:type="dcterms:W3CDTF">2026-03-24T06:45:53Z</dcterms:modified>
  <cp:revision>2</cp:revision>
  <dc:subject/>
  <dc:title>Calibri</dc:title>
</cp:coreProperties>
</file>